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SUCCESSFUL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Successful practices are broadly defined as any chapter innovation, chapter success, or chapter goal accomplished during 2024.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Max 4 submissions per chapter - 1 per category of Successful Practice.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You can earn points toward chapter recognition in two ways: 1) willingness to share this information in ACR publications in order to benefit other chapters and the profession </w:t>
      </w:r>
      <w:r w:rsidDel="00000000" w:rsidR="00000000" w:rsidRPr="00000000">
        <w:rPr>
          <w:i w:val="1"/>
          <w:rtl w:val="0"/>
        </w:rPr>
        <w:t xml:space="preserve">(up to 20 points, 5 points per yes)</w:t>
      </w:r>
      <w:r w:rsidDel="00000000" w:rsidR="00000000" w:rsidRPr="00000000">
        <w:rPr>
          <w:i w:val="1"/>
          <w:rtl w:val="0"/>
        </w:rPr>
        <w:t xml:space="preserve"> 2) sharing of the details of your practice. (up to </w:t>
      </w:r>
      <w:r w:rsidDel="00000000" w:rsidR="00000000" w:rsidRPr="00000000">
        <w:rPr>
          <w:i w:val="1"/>
          <w:rtl w:val="0"/>
        </w:rPr>
        <w:t xml:space="preserve">100 </w:t>
      </w:r>
      <w:r w:rsidDel="00000000" w:rsidR="00000000" w:rsidRPr="00000000">
        <w:rPr>
          <w:i w:val="1"/>
          <w:rtl w:val="0"/>
        </w:rPr>
        <w:t xml:space="preserve">points)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We have created this form to encourage the sharing of ideas among chapters.  This form can be used in any Chapter Recognition Award Category, including "Overall."  A total of 5 submissions may be submitted.  If you are submitting multiple chapter practices, please use one form per practice.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Email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Name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Chapter Name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Position in Chapter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SHARING OF THE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Indicate ways your chapter gives permission for the successful practice to be shared by the ACR.  Check "yes" to all that apply, check "no" otherwise. Note: for a practice to be shared in the Chapter Executive Update, it must also be shared as an Engage Library Resource. (5 points for each item checked)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Chapter Executive Update Newsletter</w:t>
        <w:tab/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Engage Library Resource Item</w:t>
        <w:tab/>
        <w:tab/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ACR Bulletin or Blog</w:t>
        <w:tab/>
        <w:tab/>
        <w:tab/>
        <w:tab/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ACR Meeting Materials</w:t>
        <w:tab/>
        <w:tab/>
        <w:tab/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he chapter is interested in leading or participating in a discussion on Engage related to the successful practice.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SUCCESSFUL PRACTICE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100 POSSIBLE POINTS (20 points for submitting this form. Final 80 points awarded by CoC and staff based on idea, implementation, difficulty level, success of the effort, originality,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Title of Practice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 Category of Successful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Membership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Government Relations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Quality &amp; Safety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Meetings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Did your chapter implement or sustain the practice in 2024?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problem was your chapter trying to solve with this practice, or what end goal was your chapter trying to achieve?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How did your chapter implement this practice/approach this goal?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Did your chapter encounter any barriers to implementation and how did your chapter overcome them?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were the results of your chapter's implementation of this practice, innovation or goal?  If results are not yet known, please describe when results are expected and/or how the results will be obtained?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advice does your chapter have for other chapters planning to implement a similar type of practice?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spacing w:before="240" w:lineRule="auto"/>
      <w:rPr/>
    </w:pPr>
    <w:r w:rsidDel="00000000" w:rsidR="00000000" w:rsidRPr="00000000">
      <w:rPr>
        <w:color w:val="808080"/>
        <w:rtl w:val="0"/>
      </w:rPr>
      <w:t xml:space="preserve">This Word form will not be accepted as a final submission.  Data must be transferred into this online form in order to be accepted: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Share a Successful Practice Form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/>
      <w:drawing>
        <wp:inline distB="114300" distT="114300" distL="114300" distR="114300">
          <wp:extent cx="5943600" cy="1485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forms/d/e/1FAIpQLSeOrN61ahNWW3hC0g3id-pT4WJHs0VTJOPfuvDfJwX8zaEfmg/viewform?usp=sharing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